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A8" w:rsidRDefault="00E105A8" w:rsidP="00E105A8">
      <w:pPr>
        <w:jc w:val="center"/>
        <w:rPr>
          <w:rFonts w:eastAsia="华文中宋"/>
          <w:sz w:val="36"/>
          <w:szCs w:val="32"/>
        </w:rPr>
      </w:pPr>
      <w:r w:rsidRPr="00990567">
        <w:rPr>
          <w:rFonts w:ascii="Times New Roman" w:eastAsia="华文中宋" w:hAnsi="Times New Roman" w:cs="Times New Roman"/>
          <w:sz w:val="36"/>
          <w:szCs w:val="32"/>
        </w:rPr>
        <w:t>APEC</w:t>
      </w:r>
      <w:r>
        <w:rPr>
          <w:rFonts w:eastAsia="华文中宋" w:hint="eastAsia"/>
          <w:sz w:val="36"/>
          <w:szCs w:val="32"/>
        </w:rPr>
        <w:t>可持续城市企业网络申请表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1485"/>
        <w:gridCol w:w="2109"/>
      </w:tblGrid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单位名称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单位地址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RPr="00B66FB9" w:rsidTr="00326DE7">
        <w:trPr>
          <w:trHeight w:val="632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单位性质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lef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 w:hint="eastAsia"/>
                <w:sz w:val="28"/>
                <w:szCs w:val="32"/>
              </w:rPr>
              <w:t>政府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/>
                <w:sz w:val="28"/>
                <w:szCs w:val="32"/>
              </w:rPr>
              <w:t>事业单位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/>
                <w:sz w:val="28"/>
                <w:szCs w:val="32"/>
              </w:rPr>
              <w:t>央企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/>
                <w:sz w:val="28"/>
                <w:szCs w:val="32"/>
              </w:rPr>
              <w:t>国企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/>
                <w:sz w:val="28"/>
                <w:szCs w:val="32"/>
              </w:rPr>
              <w:t>科研院所</w:t>
            </w:r>
          </w:p>
          <w:p w:rsidR="00E105A8" w:rsidRPr="00B66FB9" w:rsidRDefault="00E105A8" w:rsidP="00326DE7">
            <w:pPr>
              <w:jc w:val="left"/>
              <w:rPr>
                <w:rFonts w:ascii="宋体" w:hAnsi="宋体"/>
                <w:sz w:val="28"/>
                <w:szCs w:val="32"/>
                <w:u w:val="single"/>
              </w:rPr>
            </w:pP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 w:rsidRPr="007A36C7">
              <w:rPr>
                <w:rFonts w:ascii="宋体" w:hAnsi="宋体" w:hint="eastAsia"/>
                <w:sz w:val="28"/>
                <w:szCs w:val="32"/>
              </w:rPr>
              <w:t>高等院校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sym w:font="Wingdings 2" w:char="F0A3"/>
            </w:r>
            <w:r>
              <w:rPr>
                <w:rFonts w:ascii="宋体" w:hAnsi="宋体"/>
                <w:sz w:val="28"/>
                <w:szCs w:val="32"/>
              </w:rPr>
              <w:t>其他</w:t>
            </w:r>
            <w:r>
              <w:rPr>
                <w:rFonts w:ascii="宋体" w:hAnsi="宋体" w:hint="eastAsia"/>
                <w:sz w:val="28"/>
                <w:szCs w:val="32"/>
              </w:rPr>
              <w:t>（请注明）</w:t>
            </w:r>
            <w:r>
              <w:rPr>
                <w:rFonts w:ascii="宋体" w:hAnsi="宋体" w:hint="eastAsia"/>
                <w:sz w:val="28"/>
                <w:szCs w:val="32"/>
                <w:u w:val="single"/>
              </w:rPr>
              <w:t xml:space="preserve">              </w:t>
            </w:r>
          </w:p>
        </w:tc>
      </w:tr>
      <w:tr w:rsidR="00E105A8" w:rsidTr="00326DE7">
        <w:trPr>
          <w:trHeight w:val="708"/>
          <w:jc w:val="center"/>
        </w:trPr>
        <w:tc>
          <w:tcPr>
            <w:tcW w:w="8522" w:type="dxa"/>
            <w:gridSpan w:val="4"/>
            <w:vAlign w:val="center"/>
          </w:tcPr>
          <w:p w:rsidR="00E105A8" w:rsidRDefault="00E105A8" w:rsidP="00326DE7">
            <w:pPr>
              <w:jc w:val="lef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联系人</w:t>
            </w: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职称</w:t>
            </w:r>
            <w:r>
              <w:rPr>
                <w:rFonts w:ascii="宋体" w:hAnsi="宋体" w:hint="eastAsia"/>
                <w:sz w:val="28"/>
                <w:szCs w:val="32"/>
              </w:rPr>
              <w:t>/</w:t>
            </w:r>
            <w:r>
              <w:rPr>
                <w:rFonts w:ascii="宋体" w:hAnsi="宋体" w:hint="eastAsia"/>
                <w:sz w:val="28"/>
                <w:szCs w:val="32"/>
              </w:rPr>
              <w:t>职务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出生日期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通讯地址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邮编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手机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邮箱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单位简介</w:t>
            </w: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（限</w:t>
            </w:r>
            <w:r>
              <w:rPr>
                <w:rFonts w:ascii="宋体" w:hAnsi="宋体" w:hint="eastAsia"/>
                <w:sz w:val="28"/>
                <w:szCs w:val="32"/>
              </w:rPr>
              <w:t>300</w:t>
            </w:r>
            <w:r>
              <w:rPr>
                <w:rFonts w:ascii="宋体" w:hAnsi="宋体" w:hint="eastAsia"/>
                <w:sz w:val="28"/>
                <w:szCs w:val="32"/>
              </w:rPr>
              <w:t>字）</w:t>
            </w:r>
          </w:p>
        </w:tc>
        <w:tc>
          <w:tcPr>
            <w:tcW w:w="6004" w:type="dxa"/>
            <w:gridSpan w:val="3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 w:rsidR="00E105A8" w:rsidTr="00326DE7">
        <w:trPr>
          <w:jc w:val="center"/>
        </w:trPr>
        <w:tc>
          <w:tcPr>
            <w:tcW w:w="2518" w:type="dxa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入网理由</w:t>
            </w: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（限</w:t>
            </w:r>
            <w:r>
              <w:rPr>
                <w:rFonts w:ascii="宋体" w:hAnsi="宋体" w:hint="eastAsia"/>
                <w:sz w:val="28"/>
                <w:szCs w:val="32"/>
              </w:rPr>
              <w:t>300</w:t>
            </w:r>
            <w:r>
              <w:rPr>
                <w:rFonts w:ascii="宋体" w:hAnsi="宋体" w:hint="eastAsia"/>
                <w:sz w:val="28"/>
                <w:szCs w:val="32"/>
              </w:rPr>
              <w:t>字）</w:t>
            </w:r>
          </w:p>
        </w:tc>
        <w:tc>
          <w:tcPr>
            <w:tcW w:w="6004" w:type="dxa"/>
            <w:gridSpan w:val="3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Pr="00ED34AD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 xml:space="preserve">                     </w:t>
            </w:r>
          </w:p>
        </w:tc>
      </w:tr>
      <w:tr w:rsidR="00E105A8" w:rsidTr="00326DE7">
        <w:trPr>
          <w:jc w:val="center"/>
        </w:trPr>
        <w:tc>
          <w:tcPr>
            <w:tcW w:w="2518" w:type="dxa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申请单位意见</w:t>
            </w:r>
          </w:p>
        </w:tc>
        <w:tc>
          <w:tcPr>
            <w:tcW w:w="6004" w:type="dxa"/>
            <w:gridSpan w:val="3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righ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（加盖单位公章）</w:t>
            </w:r>
          </w:p>
          <w:p w:rsidR="00E105A8" w:rsidRPr="00B13D2B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                          </w:t>
            </w:r>
            <w:r>
              <w:rPr>
                <w:rFonts w:ascii="宋体" w:hAnsi="宋体" w:hint="eastAsia"/>
                <w:sz w:val="28"/>
                <w:szCs w:val="32"/>
              </w:rPr>
              <w:t>年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32"/>
              </w:rPr>
              <w:t>月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32"/>
              </w:rPr>
              <w:t>日</w:t>
            </w:r>
          </w:p>
        </w:tc>
      </w:tr>
      <w:tr w:rsidR="00E105A8" w:rsidTr="00326DE7">
        <w:trPr>
          <w:jc w:val="center"/>
        </w:trPr>
        <w:tc>
          <w:tcPr>
            <w:tcW w:w="2518" w:type="dxa"/>
            <w:vAlign w:val="center"/>
          </w:tcPr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审核意见</w:t>
            </w:r>
          </w:p>
          <w:p w:rsidR="00E105A8" w:rsidRDefault="00E105A8" w:rsidP="00326DE7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04" w:type="dxa"/>
            <w:gridSpan w:val="3"/>
            <w:vAlign w:val="center"/>
          </w:tcPr>
          <w:p w:rsidR="00E105A8" w:rsidRDefault="00E105A8" w:rsidP="00326DE7">
            <w:pPr>
              <w:jc w:val="left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lef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负责人</w:t>
            </w:r>
            <w:r>
              <w:rPr>
                <w:rFonts w:ascii="宋体" w:hAnsi="宋体" w:hint="eastAsia"/>
                <w:sz w:val="28"/>
                <w:szCs w:val="32"/>
              </w:rPr>
              <w:t>：</w:t>
            </w:r>
          </w:p>
          <w:p w:rsidR="00E105A8" w:rsidRDefault="00E105A8" w:rsidP="00326DE7">
            <w:pPr>
              <w:jc w:val="right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jc w:val="right"/>
              <w:rPr>
                <w:rFonts w:ascii="宋体" w:hAnsi="宋体"/>
                <w:sz w:val="28"/>
                <w:szCs w:val="32"/>
              </w:rPr>
            </w:pPr>
          </w:p>
          <w:p w:rsidR="00E105A8" w:rsidRDefault="00E105A8" w:rsidP="00326DE7">
            <w:pPr>
              <w:ind w:right="280"/>
              <w:jc w:val="righ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年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32"/>
              </w:rPr>
              <w:t>月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32"/>
              </w:rPr>
              <w:t>日</w:t>
            </w:r>
          </w:p>
        </w:tc>
      </w:tr>
    </w:tbl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Default="00E105A8" w:rsidP="00E105A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105A8" w:rsidRPr="00E105A8" w:rsidRDefault="00E105A8" w:rsidP="00E105A8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105A8">
        <w:rPr>
          <w:rFonts w:ascii="黑体" w:eastAsia="黑体" w:hAnsi="黑体" w:cs="Times New Roman" w:hint="eastAsia"/>
          <w:b/>
          <w:sz w:val="36"/>
          <w:szCs w:val="32"/>
        </w:rPr>
        <w:lastRenderedPageBreak/>
        <w:t>A</w:t>
      </w:r>
      <w:r w:rsidRPr="00E105A8">
        <w:rPr>
          <w:rFonts w:ascii="黑体" w:eastAsia="黑体" w:hAnsi="黑体" w:cs="Times New Roman"/>
          <w:b/>
          <w:sz w:val="36"/>
          <w:szCs w:val="32"/>
        </w:rPr>
        <w:t>PEC</w:t>
      </w:r>
      <w:r w:rsidRPr="00E105A8">
        <w:rPr>
          <w:rFonts w:ascii="黑体" w:eastAsia="黑体" w:hAnsi="黑体" w:cs="Times New Roman" w:hint="eastAsia"/>
          <w:b/>
          <w:sz w:val="36"/>
          <w:szCs w:val="32"/>
        </w:rPr>
        <w:t>可持续城市合作网络简介</w:t>
      </w:r>
    </w:p>
    <w:p w:rsidR="00E105A8" w:rsidRDefault="00E105A8" w:rsidP="00E105A8">
      <w:pPr>
        <w:spacing w:line="560" w:lineRule="exact"/>
        <w:ind w:firstLine="646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8A5D4" wp14:editId="3E7E9B65">
            <wp:simplePos x="0" y="0"/>
            <wp:positionH relativeFrom="margin">
              <wp:posOffset>255905</wp:posOffset>
            </wp:positionH>
            <wp:positionV relativeFrom="paragraph">
              <wp:posOffset>2633980</wp:posOffset>
            </wp:positionV>
            <wp:extent cx="4813935" cy="2425065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" w:hAnsi="Times New Roman" w:cs="Times New Roman"/>
          <w:sz w:val="32"/>
          <w:szCs w:val="32"/>
        </w:rPr>
        <w:t>APEC</w:t>
      </w:r>
      <w:r>
        <w:rPr>
          <w:rFonts w:ascii="Times New Roman" w:eastAsia="仿宋" w:hAnsi="Times New Roman" w:cs="Times New Roman" w:hint="eastAsia"/>
          <w:sz w:val="32"/>
          <w:szCs w:val="32"/>
        </w:rPr>
        <w:t>可持续城市合作网络（</w:t>
      </w:r>
      <w:r>
        <w:rPr>
          <w:rFonts w:ascii="Times New Roman" w:eastAsia="仿宋" w:hAnsi="Times New Roman" w:cs="Times New Roman"/>
          <w:sz w:val="32"/>
          <w:szCs w:val="32"/>
        </w:rPr>
        <w:t>CNSC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A06479">
        <w:rPr>
          <w:rFonts w:ascii="Times New Roman" w:eastAsia="仿宋" w:hAnsi="Times New Roman" w:cs="Times New Roman"/>
          <w:sz w:val="32"/>
          <w:szCs w:val="32"/>
        </w:rPr>
        <w:t>是</w:t>
      </w:r>
      <w:r w:rsidRPr="00A06479">
        <w:rPr>
          <w:rFonts w:ascii="Times New Roman" w:eastAsia="仿宋" w:hAnsi="Times New Roman" w:cs="Times New Roman"/>
          <w:sz w:val="32"/>
          <w:szCs w:val="32"/>
        </w:rPr>
        <w:t>AP</w:t>
      </w:r>
      <w:r>
        <w:rPr>
          <w:rFonts w:ascii="Times New Roman" w:eastAsia="仿宋" w:hAnsi="Times New Roman" w:cs="Times New Roman"/>
          <w:sz w:val="32"/>
          <w:szCs w:val="32"/>
        </w:rPr>
        <w:t>S</w:t>
      </w:r>
      <w:r w:rsidRPr="00A06479">
        <w:rPr>
          <w:rFonts w:ascii="Times New Roman" w:eastAsia="仿宋" w:hAnsi="Times New Roman" w:cs="Times New Roman"/>
          <w:sz w:val="32"/>
          <w:szCs w:val="32"/>
        </w:rPr>
        <w:t>EC</w:t>
      </w:r>
      <w:r w:rsidRPr="00A06479">
        <w:rPr>
          <w:rFonts w:ascii="Times New Roman" w:eastAsia="仿宋" w:hAnsi="Times New Roman" w:cs="Times New Roman"/>
          <w:sz w:val="32"/>
          <w:szCs w:val="32"/>
        </w:rPr>
        <w:t>面向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 21</w:t>
      </w:r>
      <w:r w:rsidRPr="00A06479">
        <w:rPr>
          <w:rFonts w:ascii="Times New Roman" w:eastAsia="仿宋" w:hAnsi="Times New Roman" w:cs="Times New Roman"/>
          <w:sz w:val="32"/>
          <w:szCs w:val="32"/>
        </w:rPr>
        <w:t>个经济体建立的一个公开、共享、公平的合作网络</w:t>
      </w:r>
      <w:r>
        <w:rPr>
          <w:rFonts w:ascii="Times New Roman" w:eastAsia="仿宋" w:hAnsi="Times New Roman" w:cs="Times New Roman" w:hint="eastAsia"/>
          <w:sz w:val="32"/>
          <w:szCs w:val="32"/>
        </w:rPr>
        <w:t>。包括：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</w:t>
      </w:r>
      <w:r w:rsidRPr="00A06479">
        <w:rPr>
          <w:rFonts w:ascii="Times New Roman" w:eastAsia="仿宋" w:hAnsi="Times New Roman" w:cs="Times New Roman"/>
          <w:sz w:val="32"/>
          <w:szCs w:val="32"/>
        </w:rPr>
        <w:t>低碳能效城市合作网络</w:t>
      </w:r>
      <w:r>
        <w:rPr>
          <w:rFonts w:ascii="Times New Roman" w:eastAsia="仿宋" w:hAnsi="Times New Roman" w:cs="Times New Roman" w:hint="eastAsia"/>
          <w:sz w:val="32"/>
          <w:szCs w:val="32"/>
        </w:rPr>
        <w:t>（城市网络）</w:t>
      </w:r>
      <w:r w:rsidRPr="00A06479">
        <w:rPr>
          <w:rFonts w:ascii="Times New Roman" w:eastAsia="仿宋" w:hAnsi="Times New Roman" w:cs="Times New Roman"/>
          <w:sz w:val="32"/>
          <w:szCs w:val="32"/>
        </w:rPr>
        <w:t>和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</w:t>
      </w:r>
      <w:r w:rsidRPr="00A06479">
        <w:rPr>
          <w:rFonts w:ascii="Times New Roman" w:eastAsia="仿宋" w:hAnsi="Times New Roman" w:cs="Times New Roman"/>
          <w:sz w:val="32"/>
          <w:szCs w:val="32"/>
        </w:rPr>
        <w:t>可持续城市</w:t>
      </w:r>
      <w:r>
        <w:rPr>
          <w:rFonts w:ascii="Times New Roman" w:eastAsia="仿宋" w:hAnsi="Times New Roman" w:cs="Times New Roman" w:hint="eastAsia"/>
          <w:sz w:val="32"/>
          <w:szCs w:val="32"/>
        </w:rPr>
        <w:t>企业</w:t>
      </w:r>
      <w:r w:rsidRPr="00A06479">
        <w:rPr>
          <w:rFonts w:ascii="Times New Roman" w:eastAsia="仿宋" w:hAnsi="Times New Roman" w:cs="Times New Roman"/>
          <w:sz w:val="32"/>
          <w:szCs w:val="32"/>
        </w:rPr>
        <w:t>网络</w:t>
      </w:r>
      <w:r>
        <w:rPr>
          <w:rFonts w:ascii="Times New Roman" w:eastAsia="仿宋" w:hAnsi="Times New Roman" w:cs="Times New Roman" w:hint="eastAsia"/>
          <w:sz w:val="32"/>
          <w:szCs w:val="32"/>
        </w:rPr>
        <w:t>（企业网络）</w:t>
      </w:r>
      <w:r w:rsidRPr="00A06479">
        <w:rPr>
          <w:rFonts w:ascii="Times New Roman" w:eastAsia="仿宋" w:hAnsi="Times New Roman" w:cs="Times New Roman"/>
          <w:sz w:val="32"/>
          <w:szCs w:val="32"/>
        </w:rPr>
        <w:t>两大分支网络。分别有来自澳大利亚、印度尼西亚、越南、菲律宾、秘鲁和中国</w:t>
      </w:r>
      <w:r w:rsidRPr="00A06479">
        <w:rPr>
          <w:rFonts w:ascii="Times New Roman" w:eastAsia="仿宋" w:hAnsi="Times New Roman" w:cs="Times New Roman"/>
          <w:sz w:val="32"/>
          <w:szCs w:val="32"/>
        </w:rPr>
        <w:t>7</w:t>
      </w:r>
      <w:r w:rsidRPr="00A06479">
        <w:rPr>
          <w:rFonts w:ascii="Times New Roman" w:eastAsia="仿宋" w:hAnsi="Times New Roman" w:cs="Times New Roman"/>
          <w:sz w:val="32"/>
          <w:szCs w:val="32"/>
        </w:rPr>
        <w:t>个经济体的</w:t>
      </w:r>
      <w:r w:rsidRPr="00A06479"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 w:rsidRPr="00A06479">
        <w:rPr>
          <w:rFonts w:ascii="Times New Roman" w:eastAsia="仿宋" w:hAnsi="Times New Roman" w:cs="Times New Roman"/>
          <w:sz w:val="32"/>
          <w:szCs w:val="32"/>
        </w:rPr>
        <w:t>座城市</w:t>
      </w:r>
      <w:r>
        <w:rPr>
          <w:rFonts w:ascii="Times New Roman" w:eastAsia="仿宋" w:hAnsi="Times New Roman" w:cs="Times New Roman" w:hint="eastAsia"/>
          <w:sz w:val="32"/>
          <w:szCs w:val="32"/>
        </w:rPr>
        <w:t>加入城市网络</w:t>
      </w:r>
      <w:r w:rsidRPr="00A06479">
        <w:rPr>
          <w:rFonts w:ascii="Times New Roman" w:eastAsia="仿宋" w:hAnsi="Times New Roman" w:cs="Times New Roman"/>
          <w:sz w:val="32"/>
          <w:szCs w:val="32"/>
        </w:rPr>
        <w:t>和来自澳大利亚、新西兰、中国香港和中国</w:t>
      </w:r>
      <w:r w:rsidRPr="00A06479">
        <w:rPr>
          <w:rFonts w:ascii="Times New Roman" w:eastAsia="仿宋" w:hAnsi="Times New Roman" w:cs="Times New Roman"/>
          <w:sz w:val="32"/>
          <w:szCs w:val="32"/>
        </w:rPr>
        <w:t>4</w:t>
      </w:r>
      <w:r w:rsidRPr="00A06479">
        <w:rPr>
          <w:rFonts w:ascii="Times New Roman" w:eastAsia="仿宋" w:hAnsi="Times New Roman" w:cs="Times New Roman"/>
          <w:sz w:val="32"/>
          <w:szCs w:val="32"/>
        </w:rPr>
        <w:t>个经济体的</w:t>
      </w:r>
      <w:r w:rsidRPr="00A06479">
        <w:rPr>
          <w:rFonts w:ascii="Times New Roman" w:eastAsia="仿宋" w:hAnsi="Times New Roman" w:cs="Times New Roman"/>
          <w:sz w:val="32"/>
          <w:szCs w:val="32"/>
        </w:rPr>
        <w:t>66</w:t>
      </w:r>
      <w:r w:rsidRPr="00A06479">
        <w:rPr>
          <w:rFonts w:ascii="Times New Roman" w:eastAsia="仿宋" w:hAnsi="Times New Roman" w:cs="Times New Roman"/>
          <w:sz w:val="32"/>
          <w:szCs w:val="32"/>
        </w:rPr>
        <w:t>家企业加入</w:t>
      </w:r>
      <w:r>
        <w:rPr>
          <w:rFonts w:ascii="Times New Roman" w:eastAsia="仿宋" w:hAnsi="Times New Roman" w:cs="Times New Roman" w:hint="eastAsia"/>
          <w:sz w:val="32"/>
          <w:szCs w:val="32"/>
        </w:rPr>
        <w:t>企业网络</w:t>
      </w:r>
      <w:r w:rsidRPr="00A0647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105A8" w:rsidRPr="007B66EA" w:rsidRDefault="00E105A8" w:rsidP="00E105A8">
      <w:pPr>
        <w:spacing w:line="560" w:lineRule="exact"/>
        <w:jc w:val="center"/>
        <w:rPr>
          <w:rFonts w:ascii="Times New Roman" w:eastAsia="宋体" w:hAnsi="Times New Roman" w:cs="Times New Roman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FC581E" wp14:editId="28CD681E">
            <wp:simplePos x="0" y="0"/>
            <wp:positionH relativeFrom="margin">
              <wp:align>right</wp:align>
            </wp:positionH>
            <wp:positionV relativeFrom="paragraph">
              <wp:posOffset>2991430</wp:posOffset>
            </wp:positionV>
            <wp:extent cx="5062220" cy="2130425"/>
            <wp:effectExtent l="0" t="0" r="5080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6EA">
        <w:rPr>
          <w:rFonts w:ascii="Times New Roman" w:eastAsia="宋体" w:hAnsi="Times New Roman" w:cs="Times New Roman"/>
          <w:b/>
          <w:i/>
          <w:szCs w:val="24"/>
        </w:rPr>
        <w:t>APEC</w:t>
      </w:r>
      <w:r w:rsidRPr="007B66EA">
        <w:rPr>
          <w:rFonts w:ascii="Times New Roman" w:eastAsia="宋体" w:hAnsi="Times New Roman" w:cs="Times New Roman"/>
          <w:b/>
          <w:i/>
          <w:szCs w:val="24"/>
        </w:rPr>
        <w:t>低碳能效城市网络</w:t>
      </w:r>
    </w:p>
    <w:p w:rsidR="00E105A8" w:rsidRPr="007B66EA" w:rsidRDefault="00E105A8" w:rsidP="00E105A8">
      <w:pPr>
        <w:spacing w:line="560" w:lineRule="exact"/>
        <w:jc w:val="center"/>
        <w:rPr>
          <w:rFonts w:ascii="Times New Roman" w:eastAsia="宋体" w:hAnsi="Times New Roman" w:cs="Times New Roman"/>
          <w:b/>
          <w:i/>
          <w:szCs w:val="24"/>
        </w:rPr>
      </w:pPr>
      <w:r w:rsidRPr="007B66EA">
        <w:rPr>
          <w:rFonts w:ascii="Times New Roman" w:eastAsia="宋体" w:hAnsi="Times New Roman" w:cs="Times New Roman"/>
          <w:b/>
          <w:i/>
          <w:szCs w:val="24"/>
        </w:rPr>
        <w:t>APEC</w:t>
      </w:r>
      <w:r w:rsidRPr="007B66EA">
        <w:rPr>
          <w:rFonts w:ascii="Times New Roman" w:eastAsia="宋体" w:hAnsi="Times New Roman" w:cs="Times New Roman"/>
          <w:b/>
          <w:i/>
          <w:szCs w:val="24"/>
        </w:rPr>
        <w:t>可持续城市</w:t>
      </w:r>
      <w:r w:rsidRPr="007B66EA">
        <w:rPr>
          <w:rFonts w:ascii="Times New Roman" w:eastAsia="宋体" w:hAnsi="Times New Roman" w:cs="Times New Roman" w:hint="eastAsia"/>
          <w:b/>
          <w:i/>
          <w:szCs w:val="24"/>
        </w:rPr>
        <w:t>企业</w:t>
      </w:r>
      <w:r w:rsidRPr="007B66EA">
        <w:rPr>
          <w:rFonts w:ascii="Times New Roman" w:eastAsia="宋体" w:hAnsi="Times New Roman" w:cs="Times New Roman"/>
          <w:b/>
          <w:i/>
          <w:szCs w:val="24"/>
        </w:rPr>
        <w:t>网</w:t>
      </w:r>
      <w:r w:rsidRPr="007B66EA">
        <w:rPr>
          <w:rFonts w:ascii="Times New Roman" w:eastAsia="宋体" w:hAnsi="Times New Roman" w:cs="Times New Roman" w:hint="eastAsia"/>
          <w:b/>
          <w:i/>
          <w:szCs w:val="24"/>
        </w:rPr>
        <w:t>络</w:t>
      </w:r>
    </w:p>
    <w:p w:rsidR="00E105A8" w:rsidRPr="00E105A8" w:rsidRDefault="00E105A8" w:rsidP="00E105A8">
      <w:pPr>
        <w:spacing w:line="560" w:lineRule="exact"/>
        <w:jc w:val="center"/>
        <w:rPr>
          <w:rFonts w:ascii="Times New Roman" w:eastAsia="宋体" w:hAnsi="Times New Roman" w:cs="Times New Roman"/>
          <w:b/>
          <w:i/>
          <w:szCs w:val="24"/>
        </w:rPr>
      </w:pPr>
    </w:p>
    <w:p w:rsidR="00E105A8" w:rsidRPr="00A06479" w:rsidRDefault="00E105A8" w:rsidP="00E105A8">
      <w:pPr>
        <w:spacing w:line="560" w:lineRule="exact"/>
        <w:ind w:firstLine="646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企业网络主要成员由来自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PEC 21</w:t>
      </w:r>
      <w:r>
        <w:rPr>
          <w:rFonts w:ascii="Times New Roman" w:eastAsia="仿宋" w:hAnsi="Times New Roman" w:cs="Times New Roman" w:hint="eastAsia"/>
          <w:sz w:val="32"/>
          <w:szCs w:val="32"/>
        </w:rPr>
        <w:t>个经济体的企业单位组成，到目前为止有来自各经济体</w:t>
      </w:r>
      <w:r w:rsidRPr="00A06479">
        <w:rPr>
          <w:rFonts w:ascii="Times New Roman" w:eastAsia="仿宋" w:hAnsi="Times New Roman" w:cs="Times New Roman"/>
          <w:sz w:val="32"/>
          <w:szCs w:val="32"/>
        </w:rPr>
        <w:t>66</w:t>
      </w:r>
      <w:r w:rsidRPr="00A06479">
        <w:rPr>
          <w:rFonts w:ascii="Times New Roman" w:eastAsia="仿宋" w:hAnsi="Times New Roman" w:cs="Times New Roman"/>
          <w:sz w:val="32"/>
          <w:szCs w:val="32"/>
        </w:rPr>
        <w:t>家企业加入该网络。</w:t>
      </w:r>
    </w:p>
    <w:p w:rsidR="00E105A8" w:rsidRPr="00692FD1" w:rsidRDefault="00E105A8" w:rsidP="00E105A8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企业</w:t>
      </w:r>
      <w:r w:rsidRPr="00A06479">
        <w:rPr>
          <w:rFonts w:ascii="Times New Roman" w:eastAsia="仿宋" w:hAnsi="Times New Roman" w:cs="Times New Roman"/>
          <w:sz w:val="32"/>
          <w:szCs w:val="32"/>
        </w:rPr>
        <w:t>网络成员定期参加每年上半年在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</w:t>
      </w:r>
      <w:r w:rsidRPr="00A06479">
        <w:rPr>
          <w:rFonts w:ascii="Times New Roman" w:eastAsia="仿宋" w:hAnsi="Times New Roman" w:cs="Times New Roman"/>
          <w:sz w:val="32"/>
          <w:szCs w:val="32"/>
        </w:rPr>
        <w:t>能源工作组（</w:t>
      </w:r>
      <w:r w:rsidRPr="00A06479">
        <w:rPr>
          <w:rFonts w:ascii="Times New Roman" w:eastAsia="仿宋" w:hAnsi="Times New Roman" w:cs="Times New Roman"/>
          <w:sz w:val="32"/>
          <w:szCs w:val="32"/>
        </w:rPr>
        <w:t>EWG</w:t>
      </w:r>
      <w:r w:rsidRPr="00A06479">
        <w:rPr>
          <w:rFonts w:ascii="Times New Roman" w:eastAsia="仿宋" w:hAnsi="Times New Roman" w:cs="Times New Roman"/>
          <w:sz w:val="32"/>
          <w:szCs w:val="32"/>
        </w:rPr>
        <w:t>）会议期间同步举办的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</w:t>
      </w:r>
      <w:r w:rsidRPr="00A06479">
        <w:rPr>
          <w:rFonts w:ascii="Times New Roman" w:eastAsia="仿宋" w:hAnsi="Times New Roman" w:cs="Times New Roman"/>
          <w:sz w:val="32"/>
          <w:szCs w:val="32"/>
        </w:rPr>
        <w:t>可持续城市论坛，该论坛由</w:t>
      </w:r>
      <w:r w:rsidRPr="00A06479">
        <w:rPr>
          <w:rFonts w:ascii="Times New Roman" w:eastAsia="仿宋" w:hAnsi="Times New Roman" w:cs="Times New Roman"/>
          <w:sz w:val="32"/>
          <w:szCs w:val="32"/>
        </w:rPr>
        <w:t>APSEC</w:t>
      </w:r>
      <w:r w:rsidRPr="00A06479">
        <w:rPr>
          <w:rFonts w:ascii="Times New Roman" w:eastAsia="仿宋" w:hAnsi="Times New Roman" w:cs="Times New Roman"/>
          <w:sz w:val="32"/>
          <w:szCs w:val="32"/>
        </w:rPr>
        <w:t>联合</w:t>
      </w:r>
      <w:r w:rsidRPr="00A06479">
        <w:rPr>
          <w:rFonts w:ascii="Times New Roman" w:eastAsia="仿宋" w:hAnsi="Times New Roman" w:cs="Times New Roman"/>
          <w:sz w:val="32"/>
          <w:szCs w:val="32"/>
        </w:rPr>
        <w:t>EWG</w:t>
      </w:r>
      <w:r w:rsidRPr="00A06479">
        <w:rPr>
          <w:rFonts w:ascii="Times New Roman" w:eastAsia="仿宋" w:hAnsi="Times New Roman" w:cs="Times New Roman"/>
          <w:sz w:val="32"/>
          <w:szCs w:val="32"/>
        </w:rPr>
        <w:t>会议主办经济体共同召开。论坛期间，</w:t>
      </w:r>
      <w:r w:rsidRPr="00A06479">
        <w:rPr>
          <w:rFonts w:ascii="Times New Roman" w:eastAsia="仿宋" w:hAnsi="Times New Roman" w:cs="Times New Roman"/>
          <w:sz w:val="32"/>
          <w:szCs w:val="32"/>
        </w:rPr>
        <w:t>APSEC</w:t>
      </w:r>
      <w:r w:rsidRPr="00A06479">
        <w:rPr>
          <w:rFonts w:ascii="Times New Roman" w:eastAsia="仿宋" w:hAnsi="Times New Roman" w:cs="Times New Roman"/>
          <w:sz w:val="32"/>
          <w:szCs w:val="32"/>
        </w:rPr>
        <w:t>将联合</w:t>
      </w:r>
      <w:r w:rsidRPr="00A06479">
        <w:rPr>
          <w:rFonts w:ascii="Times New Roman" w:eastAsia="仿宋" w:hAnsi="Times New Roman" w:cs="Times New Roman"/>
          <w:sz w:val="32"/>
          <w:szCs w:val="32"/>
        </w:rPr>
        <w:t>APEC</w:t>
      </w:r>
      <w:r w:rsidRPr="00A06479">
        <w:rPr>
          <w:rFonts w:ascii="Times New Roman" w:eastAsia="仿宋" w:hAnsi="Times New Roman" w:cs="Times New Roman"/>
          <w:sz w:val="32"/>
          <w:szCs w:val="32"/>
        </w:rPr>
        <w:t>可持续城市合作网络成员与当地政府、高等学府、企业和科研机构组织系列项目考察和技术交流活动。</w:t>
      </w:r>
    </w:p>
    <w:p w:rsidR="00E105A8" w:rsidRPr="00E105A8" w:rsidRDefault="00E105A8"/>
    <w:p w:rsidR="00E105A8" w:rsidRDefault="00E105A8"/>
    <w:p w:rsidR="00E105A8" w:rsidRDefault="00E105A8"/>
    <w:p w:rsidR="00E105A8" w:rsidRDefault="00E105A8"/>
    <w:p w:rsidR="00E105A8" w:rsidRDefault="00E105A8"/>
    <w:p w:rsidR="0051234D" w:rsidRPr="00E105A8" w:rsidRDefault="0051234D"/>
    <w:sectPr w:rsidR="0051234D" w:rsidRPr="00E1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40" w:rsidRDefault="00170C40" w:rsidP="00E105A8">
      <w:r>
        <w:separator/>
      </w:r>
    </w:p>
  </w:endnote>
  <w:endnote w:type="continuationSeparator" w:id="0">
    <w:p w:rsidR="00170C40" w:rsidRDefault="00170C40" w:rsidP="00E1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40" w:rsidRDefault="00170C40" w:rsidP="00E105A8">
      <w:r>
        <w:separator/>
      </w:r>
    </w:p>
  </w:footnote>
  <w:footnote w:type="continuationSeparator" w:id="0">
    <w:p w:rsidR="00170C40" w:rsidRDefault="00170C40" w:rsidP="00E1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A9"/>
    <w:rsid w:val="00170C40"/>
    <w:rsid w:val="0051234D"/>
    <w:rsid w:val="008D62A9"/>
    <w:rsid w:val="00E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4251"/>
  <w15:chartTrackingRefBased/>
  <w15:docId w15:val="{44694924-1552-4B6D-AB31-B0E45EEA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QINDONG</dc:creator>
  <cp:keywords/>
  <dc:description/>
  <cp:lastModifiedBy>QINDONG</cp:lastModifiedBy>
  <cp:revision>2</cp:revision>
  <dcterms:created xsi:type="dcterms:W3CDTF">2021-08-10T07:36:00Z</dcterms:created>
  <dcterms:modified xsi:type="dcterms:W3CDTF">2021-08-10T07:40:00Z</dcterms:modified>
</cp:coreProperties>
</file>